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framePr w:w="0" w:hRule="auto" w:wrap="auto" w:vAnchor="margin" w:hAnchor="text" w:yAlign="inline"/>
        <w:bidi w:val="0"/>
        <w:ind w:left="0" w:right="0" w:firstLine="0"/>
        <w:jc w:val="left"/>
        <w:rPr>
          <w:rFonts w:ascii="Arial" w:hAnsi="Arial"/>
          <w:outline w:val="0"/>
          <w:color w:val="FFFFFF"/>
          <w:sz w:val="28"/>
          <w:szCs w:val="28"/>
          <w:shd w:val="clear" w:color="auto" w:fill="FFFFFF"/>
          <w:rtl w:val="0"/>
        </w:rPr>
      </w:pP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center"/>
        <w:rPr>
          <w:rFonts w:ascii="Arial" w:hAnsi="Arial" w:eastAsia="Arial" w:cs="Arial"/>
          <w:outline w:val="0"/>
          <w:color w:val="FFFFFF"/>
          <w:sz w:val="72"/>
          <w:szCs w:val="72"/>
          <w:shd w:val="clear" w:color="auto" w:fill="FFFFFF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outline w:val="0"/>
          <w:color w:val="FFFFFF"/>
          <w:sz w:val="72"/>
          <w:szCs w:val="72"/>
          <w:shd w:val="clear" w:color="auto" w:fill="FC801B"/>
          <w:rtl w:val="0"/>
          <w:lang w:val="zh-CN" w:eastAsia="zh-CN"/>
        </w:rPr>
        <w:t>指挥中心可视化控制系统</w:t>
      </w: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center"/>
        <w:rPr>
          <w:rFonts w:ascii="Arial" w:hAnsi="Arial" w:eastAsia="Arial" w:cs="Arial"/>
          <w:outline w:val="0"/>
          <w:color w:val="FFFFFF"/>
          <w:sz w:val="28"/>
          <w:szCs w:val="28"/>
          <w:shd w:val="clear" w:color="auto" w:fill="FFFFFF"/>
          <w:rtl w:val="0"/>
        </w:rPr>
      </w:pPr>
      <w:r>
        <w:rPr>
          <w:rFonts w:ascii="Arial" w:hAnsi="Arial" w:eastAsia="Arial" w:cs="Arial"/>
          <w:outline w:val="0"/>
          <w:color w:val="FFFFFF"/>
          <w:sz w:val="28"/>
          <w:szCs w:val="28"/>
          <w:shd w:val="clear" w:color="auto" w:fill="FFFFFF"/>
          <w:rtl w:val="0"/>
        </w:rPr>
        <w:drawing>
          <wp:inline distT="0" distB="0" distL="0" distR="0">
            <wp:extent cx="2053590" cy="1026795"/>
            <wp:effectExtent l="0" t="0" r="0" b="0"/>
            <wp:docPr id="1073741825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3866" cy="10269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left"/>
        <w:rPr>
          <w:rFonts w:ascii="Arial" w:hAnsi="Arial" w:eastAsia="Arial" w:cs="Arial"/>
          <w:outline w:val="0"/>
          <w:color w:val="212121"/>
          <w:sz w:val="52"/>
          <w:szCs w:val="52"/>
          <w:shd w:val="clear" w:color="auto" w:fill="FFFFFF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outline w:val="0"/>
          <w:color w:val="212121"/>
          <w:sz w:val="52"/>
          <w:szCs w:val="52"/>
          <w:shd w:val="clear" w:color="auto" w:fill="FFFFFF"/>
          <w:rtl w:val="0"/>
          <w:lang w:val="zh-CN" w:eastAsia="zh-CN"/>
        </w:rPr>
        <w:t>指挥中心可视化控制系统简介</w:t>
      </w: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left"/>
        <w:rPr>
          <w:rFonts w:ascii="Arial" w:hAnsi="Arial" w:eastAsia="Arial" w:cs="Arial"/>
          <w:outline w:val="0"/>
          <w:color w:val="424242"/>
          <w:sz w:val="24"/>
          <w:szCs w:val="24"/>
          <w:shd w:val="clear" w:color="auto" w:fill="FFFFFF"/>
          <w:rtl w:val="0"/>
        </w:rPr>
      </w:pP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left"/>
        <w:rPr>
          <w:rFonts w:ascii="Arial" w:hAnsi="Arial" w:eastAsia="Arial" w:cs="Arial"/>
          <w:outline w:val="0"/>
          <w:color w:val="424242"/>
          <w:sz w:val="24"/>
          <w:szCs w:val="24"/>
          <w:shd w:val="clear" w:color="auto" w:fill="FFFFFF"/>
          <w:rtl w:val="0"/>
        </w:rPr>
      </w:pPr>
      <w:r>
        <w:rPr>
          <w:rFonts w:ascii="Arial" w:hAnsi="Arial"/>
          <w:outline w:val="0"/>
          <w:color w:val="424242"/>
          <w:sz w:val="28"/>
          <w:szCs w:val="28"/>
          <w:shd w:val="clear" w:color="auto" w:fill="FFFFFF"/>
          <w:rtl w:val="0"/>
          <w:lang w:val="zh-CN" w:eastAsia="zh-CN"/>
        </w:rPr>
        <w:t xml:space="preserve">    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outline w:val="0"/>
          <w:color w:val="424242"/>
          <w:sz w:val="24"/>
          <w:szCs w:val="24"/>
          <w:shd w:val="clear" w:color="auto" w:fill="FFFFFF"/>
          <w:rtl w:val="0"/>
          <w:lang w:val="zh-CN" w:eastAsia="zh-CN"/>
        </w:rPr>
        <w:t>指挥中心可视化控制系统是以系统工程、信息科学、自动控制理论等为指导、以行业客户需求为背景，将先进可靠的信号采集与传输技术、音视频编解码技术、图形信号转换技术、多屏图像处理技术、网络通信技术、智能控制技术等融合为一体，为用户提供一个具有高物理分辨率、高清晰度、高智能化控制、高稳定性的大流量图形信息处理终端。分布式可视化系统能够很好地与用户监控系统、指挥调度系统、网络信息系统、信息发布系统、视频会议系统、工业生产控制系统、报警系统、会议录播系统、中控系统等连结集成，并且可对不同类型的信号实现兼容采集，形成一套功能完善、技术先进、操作方便的交互式图形信息处理及管理平台。</w:t>
      </w: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left"/>
        <w:rPr>
          <w:rFonts w:ascii="Arial" w:hAnsi="Arial" w:eastAsia="Arial" w:cs="Arial"/>
          <w:outline w:val="0"/>
          <w:color w:val="424242"/>
          <w:sz w:val="24"/>
          <w:szCs w:val="24"/>
          <w:shd w:val="clear" w:color="auto" w:fill="FFFFFF"/>
          <w:rtl w:val="0"/>
        </w:rPr>
      </w:pP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left"/>
        <w:rPr>
          <w:rFonts w:ascii="Arial" w:hAnsi="Arial" w:eastAsia="Arial" w:cs="Arial"/>
          <w:outline w:val="0"/>
          <w:color w:val="424242"/>
          <w:sz w:val="24"/>
          <w:szCs w:val="24"/>
          <w:shd w:val="clear" w:color="auto" w:fill="FFFFFF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outline w:val="0"/>
          <w:color w:val="424242"/>
          <w:sz w:val="24"/>
          <w:szCs w:val="24"/>
          <w:shd w:val="clear" w:color="auto" w:fill="FFFFFF"/>
          <w:rtl w:val="0"/>
          <w:lang w:val="zh-CN" w:eastAsia="zh-CN"/>
        </w:rPr>
        <w:t>指挥中心可视化控制系统被广泛地应用于监控、指挥调度、信息发布等领域。通过分布式架构部署，可以轻松地实现超高清采集、无压缩传输、高还原清晰显示各个系统的信息。并且可以对显示的各个信息进行智能化管理，通过自动或手动的方式实现任意切换，达到实时全面地观看和掌握各方面信息的目的，大大提高了指挥调度和决策的效率和准确性、信息资源发布的便捷性、故障预警的及时性，增强了工业生产过程中设备运行的稳定性、各系统信息显示的直观性和可操作性。</w:t>
      </w: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center"/>
        <w:rPr>
          <w:rFonts w:ascii="Arial" w:hAnsi="Arial" w:eastAsia="Arial" w:cs="Arial"/>
          <w:outline w:val="0"/>
          <w:color w:val="424242"/>
          <w:sz w:val="28"/>
          <w:szCs w:val="28"/>
          <w:shd w:val="clear" w:color="auto" w:fill="FFFFFF"/>
          <w:rtl w:val="0"/>
        </w:rPr>
      </w:pPr>
      <w:r>
        <w:rPr>
          <w:rFonts w:ascii="Arial" w:hAnsi="Arial" w:eastAsia="Arial" w:cs="Arial"/>
          <w:outline w:val="0"/>
          <w:color w:val="424242"/>
          <w:sz w:val="28"/>
          <w:szCs w:val="28"/>
          <w:shd w:val="clear" w:color="auto" w:fill="FFFFFF"/>
          <w:rtl w:val="0"/>
        </w:rPr>
        <w:drawing>
          <wp:inline distT="0" distB="0" distL="0" distR="0">
            <wp:extent cx="1478280" cy="1363345"/>
            <wp:effectExtent l="0" t="0" r="0" b="0"/>
            <wp:docPr id="1073741826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8398" cy="13634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left"/>
        <w:rPr>
          <w:rFonts w:ascii="Arial" w:hAnsi="Arial" w:eastAsia="Arial" w:cs="Arial"/>
          <w:outline w:val="0"/>
          <w:color w:val="FFFFFF"/>
          <w:sz w:val="28"/>
          <w:szCs w:val="28"/>
          <w:shd w:val="clear" w:color="auto" w:fill="CCCCCC"/>
          <w:rtl w:val="0"/>
        </w:rPr>
      </w:pP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52"/>
          <w:szCs w:val="52"/>
          <w:shd w:val="clear" w:color="auto" w:fill="FFFFFF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52"/>
          <w:szCs w:val="52"/>
          <w:shd w:val="clear" w:color="auto" w:fill="FFFFFF"/>
          <w:rtl w:val="0"/>
          <w:lang w:val="zh-CN" w:eastAsia="zh-CN"/>
        </w:rPr>
        <w:t>指挥中心可视化控制系统结构</w:t>
      </w: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left"/>
        <w:rPr>
          <w:rFonts w:ascii="Arial" w:hAnsi="Arial" w:eastAsia="Arial" w:cs="Arial"/>
          <w:outline w:val="0"/>
          <w:color w:val="FFFFFF"/>
          <w:sz w:val="28"/>
          <w:szCs w:val="28"/>
          <w:shd w:val="clear" w:color="auto" w:fill="FFFFFF"/>
          <w:rtl w:val="0"/>
        </w:rPr>
      </w:pP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left"/>
        <w:rPr>
          <w:rFonts w:ascii="Arial" w:hAnsi="Arial" w:eastAsia="Arial" w:cs="Arial"/>
          <w:outline w:val="0"/>
          <w:color w:val="FFFFFF"/>
          <w:sz w:val="32"/>
          <w:szCs w:val="32"/>
          <w:shd w:val="clear" w:color="auto" w:fill="FFFFFF"/>
          <w:rtl w:val="0"/>
        </w:rPr>
      </w:pP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left"/>
        <w:rPr>
          <w:rFonts w:ascii="Arial" w:hAnsi="Arial" w:eastAsia="Arial" w:cs="Arial"/>
          <w:outline w:val="0"/>
          <w:color w:val="FFFFFF"/>
          <w:sz w:val="28"/>
          <w:szCs w:val="28"/>
          <w:shd w:val="clear" w:color="auto" w:fill="FFFFFF"/>
          <w:rtl w:val="0"/>
        </w:rPr>
      </w:pPr>
      <w:r>
        <w:rPr>
          <w:rFonts w:ascii="Arial" w:hAnsi="Arial" w:eastAsia="Arial" w:cs="Arial"/>
          <w:outline w:val="0"/>
          <w:color w:val="FFFFFF"/>
          <w:sz w:val="28"/>
          <w:szCs w:val="28"/>
          <w:shd w:val="clear" w:color="auto" w:fill="FFFFFF"/>
          <w:rtl w:val="0"/>
        </w:rPr>
        <w:drawing>
          <wp:inline distT="0" distB="0" distL="0" distR="0">
            <wp:extent cx="4659630" cy="2458720"/>
            <wp:effectExtent l="0" t="0" r="0" b="0"/>
            <wp:docPr id="1073741827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9710" cy="24587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left"/>
        <w:rPr>
          <w:rFonts w:ascii="Arial" w:hAnsi="Arial" w:eastAsia="Arial" w:cs="Arial"/>
          <w:outline w:val="0"/>
          <w:color w:val="FFFFFF"/>
          <w:sz w:val="28"/>
          <w:szCs w:val="28"/>
          <w:shd w:val="clear" w:color="auto" w:fill="FFFFFF"/>
          <w:rtl w:val="0"/>
        </w:rPr>
      </w:pP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left"/>
        <w:rPr>
          <w:rFonts w:ascii="Arial" w:hAnsi="Arial" w:eastAsia="Arial" w:cs="Arial"/>
          <w:outline w:val="0"/>
          <w:color w:val="FFFFFF"/>
          <w:sz w:val="28"/>
          <w:szCs w:val="28"/>
          <w:shd w:val="clear" w:color="auto" w:fill="FFFFFF"/>
          <w:rtl w:val="0"/>
        </w:rPr>
      </w:pP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left"/>
        <w:rPr>
          <w:rFonts w:ascii="Arial" w:hAnsi="Arial" w:eastAsia="Arial" w:cs="Arial"/>
          <w:outline w:val="0"/>
          <w:color w:val="212121"/>
          <w:sz w:val="44"/>
          <w:szCs w:val="44"/>
          <w:shd w:val="clear" w:color="auto" w:fill="FFFFFF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outline w:val="0"/>
          <w:color w:val="212121"/>
          <w:sz w:val="44"/>
          <w:szCs w:val="44"/>
          <w:shd w:val="clear" w:color="auto" w:fill="FFFFFF"/>
          <w:rtl w:val="0"/>
          <w:lang w:val="zh-CN" w:eastAsia="zh-CN"/>
        </w:rPr>
        <w:t>指挥中心可视化控制系统</w:t>
      </w: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left"/>
        <w:rPr>
          <w:rFonts w:ascii="Arial" w:hAnsi="Arial" w:eastAsia="Arial" w:cs="Arial"/>
          <w:outline w:val="0"/>
          <w:color w:val="212121"/>
          <w:sz w:val="44"/>
          <w:szCs w:val="44"/>
          <w:shd w:val="clear" w:color="auto" w:fill="FFFFFF"/>
          <w:rtl w:val="0"/>
        </w:rPr>
      </w:pPr>
      <w:r>
        <w:rPr>
          <w:rFonts w:ascii="Arial" w:hAnsi="Arial"/>
          <w:outline w:val="0"/>
          <w:color w:val="212121"/>
          <w:sz w:val="44"/>
          <w:szCs w:val="44"/>
          <w:shd w:val="clear" w:color="auto" w:fill="FFFFFF"/>
          <w:rtl w:val="0"/>
        </w:rPr>
        <w:t>-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outline w:val="0"/>
          <w:color w:val="212121"/>
          <w:sz w:val="44"/>
          <w:szCs w:val="44"/>
          <w:shd w:val="clear" w:color="auto" w:fill="FFFFFF"/>
          <w:rtl w:val="0"/>
          <w:lang w:val="zh-CN" w:eastAsia="zh-CN"/>
        </w:rPr>
        <w:t>处理单元</w:t>
      </w: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left"/>
        <w:rPr>
          <w:rFonts w:ascii="Arial" w:hAnsi="Arial" w:eastAsia="Arial" w:cs="Arial"/>
          <w:outline w:val="0"/>
          <w:color w:val="212121"/>
          <w:sz w:val="24"/>
          <w:szCs w:val="24"/>
          <w:shd w:val="clear" w:color="auto" w:fill="FFFFFF"/>
          <w:rtl w:val="0"/>
        </w:rPr>
      </w:pPr>
      <w:r>
        <w:rPr>
          <w:rFonts w:hint="default" w:ascii="Arial Unicode MS" w:hAnsi="Arial Unicode MS" w:cs="Arial Unicode MS"/>
          <w:b w:val="0"/>
          <w:bCs w:val="0"/>
          <w:i w:val="0"/>
          <w:iCs w:val="0"/>
          <w:outline w:val="0"/>
          <w:color w:val="212121"/>
          <w:sz w:val="36"/>
          <w:szCs w:val="36"/>
          <w:shd w:val="clear" w:color="auto" w:fill="FFFFFF"/>
          <w:rtl w:val="0"/>
          <w:lang w:eastAsia="ja-JP"/>
        </w:rPr>
        <w:t xml:space="preserve">      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outline w:val="0"/>
          <w:color w:val="212121"/>
          <w:sz w:val="24"/>
          <w:szCs w:val="24"/>
          <w:shd w:val="clear" w:color="auto" w:fill="FFFFFF"/>
          <w:rtl w:val="0"/>
          <w:lang w:val="ja-JP" w:eastAsia="ja-JP"/>
        </w:rPr>
        <w:t>支持</w:t>
      </w:r>
      <w:r>
        <w:rPr>
          <w:rFonts w:ascii="Arial" w:hAnsi="Arial"/>
          <w:outline w:val="0"/>
          <w:color w:val="212121"/>
          <w:sz w:val="24"/>
          <w:szCs w:val="24"/>
          <w:shd w:val="clear" w:color="auto" w:fill="FFFFFF"/>
          <w:rtl w:val="0"/>
        </w:rPr>
        <w:t>HDMI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outline w:val="0"/>
          <w:color w:val="212121"/>
          <w:sz w:val="24"/>
          <w:szCs w:val="24"/>
          <w:shd w:val="clear" w:color="auto" w:fill="FFFFFF"/>
          <w:rtl w:val="0"/>
          <w:lang w:val="zh-TW" w:eastAsia="zh-TW"/>
        </w:rPr>
        <w:t>、</w:t>
      </w:r>
      <w:r>
        <w:rPr>
          <w:rFonts w:ascii="Arial" w:hAnsi="Arial"/>
          <w:outline w:val="0"/>
          <w:color w:val="212121"/>
          <w:sz w:val="24"/>
          <w:szCs w:val="24"/>
          <w:shd w:val="clear" w:color="auto" w:fill="FFFFFF"/>
          <w:rtl w:val="0"/>
        </w:rPr>
        <w:t>DVI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outline w:val="0"/>
          <w:color w:val="212121"/>
          <w:sz w:val="24"/>
          <w:szCs w:val="24"/>
          <w:shd w:val="clear" w:color="auto" w:fill="FFFFFF"/>
          <w:rtl w:val="0"/>
          <w:lang w:val="zh-TW" w:eastAsia="zh-TW"/>
        </w:rPr>
        <w:t>、</w:t>
      </w:r>
      <w:r>
        <w:rPr>
          <w:rFonts w:ascii="Arial" w:hAnsi="Arial"/>
          <w:outline w:val="0"/>
          <w:color w:val="212121"/>
          <w:sz w:val="24"/>
          <w:szCs w:val="24"/>
          <w:shd w:val="clear" w:color="auto" w:fill="FFFFFF"/>
          <w:rtl w:val="0"/>
        </w:rPr>
        <w:t>SDI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outline w:val="0"/>
          <w:color w:val="212121"/>
          <w:sz w:val="24"/>
          <w:szCs w:val="24"/>
          <w:shd w:val="clear" w:color="auto" w:fill="FFFFFF"/>
          <w:rtl w:val="0"/>
          <w:lang w:val="zh-TW" w:eastAsia="zh-TW"/>
        </w:rPr>
        <w:t>、</w:t>
      </w:r>
      <w:r>
        <w:rPr>
          <w:rFonts w:ascii="Arial" w:hAnsi="Arial"/>
          <w:outline w:val="0"/>
          <w:color w:val="212121"/>
          <w:sz w:val="24"/>
          <w:szCs w:val="24"/>
          <w:shd w:val="clear" w:color="auto" w:fill="FFFFFF"/>
          <w:rtl w:val="0"/>
        </w:rPr>
        <w:t>VGA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outline w:val="0"/>
          <w:color w:val="212121"/>
          <w:sz w:val="24"/>
          <w:szCs w:val="24"/>
          <w:shd w:val="clear" w:color="auto" w:fill="FFFFFF"/>
          <w:rtl w:val="0"/>
          <w:lang w:val="zh-TW" w:eastAsia="zh-TW"/>
        </w:rPr>
        <w:t>、</w:t>
      </w:r>
      <w:r>
        <w:rPr>
          <w:rFonts w:ascii="Arial" w:hAnsi="Arial"/>
          <w:outline w:val="0"/>
          <w:color w:val="212121"/>
          <w:sz w:val="24"/>
          <w:szCs w:val="24"/>
          <w:shd w:val="clear" w:color="auto" w:fill="FFFFFF"/>
          <w:rtl w:val="0"/>
          <w:lang w:val="nl-NL"/>
        </w:rPr>
        <w:t>CVBS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outline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等多种格式的音视频信号无缝切换，图像处理功能（拼接，分割，融合），可实现图像无限自由拉伸、压缩、跨屏、漫游、叠加、画中画、画外画，预监功能。</w:t>
      </w: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center"/>
        <w:rPr>
          <w:rFonts w:ascii="Arial" w:hAnsi="Arial" w:eastAsia="Arial" w:cs="Arial"/>
          <w:outline w:val="0"/>
          <w:color w:val="424242"/>
          <w:sz w:val="28"/>
          <w:szCs w:val="28"/>
          <w:shd w:val="clear" w:color="auto" w:fill="FFFFFF"/>
          <w:rtl w:val="0"/>
        </w:rPr>
      </w:pPr>
      <w:r>
        <w:rPr>
          <w:rFonts w:ascii="Arial" w:hAnsi="Arial" w:eastAsia="Arial" w:cs="Arial"/>
          <w:outline w:val="0"/>
          <w:color w:val="424242"/>
          <w:sz w:val="28"/>
          <w:szCs w:val="28"/>
          <w:shd w:val="clear" w:color="auto" w:fill="FFFFFF"/>
          <w:rtl w:val="0"/>
        </w:rPr>
        <w:drawing>
          <wp:inline distT="0" distB="0" distL="0" distR="0">
            <wp:extent cx="3580130" cy="2269490"/>
            <wp:effectExtent l="0" t="0" r="0" b="0"/>
            <wp:docPr id="1073741828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fficeArt objec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22694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  <w:t>指挥中心可视化控制系统</w:t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  <w:t>-控制单元</w:t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TW" w:eastAsia="zh-TW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 xml:space="preserve"> 支持设备的远程控制及环境控制如：电器设备、投影仪、音频调节、电动窗帘等的远程集中控制。</w:t>
      </w: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center"/>
        <w:rPr>
          <w:rFonts w:ascii="Arial" w:hAnsi="Arial" w:eastAsia="Arial" w:cs="Arial"/>
          <w:outline w:val="0"/>
          <w:color w:val="424242"/>
          <w:sz w:val="28"/>
          <w:szCs w:val="28"/>
          <w:shd w:val="clear" w:color="auto" w:fill="FFFFFF"/>
          <w:rtl w:val="0"/>
        </w:rPr>
      </w:pPr>
      <w:r>
        <w:rPr>
          <w:rFonts w:ascii="Arial" w:hAnsi="Arial" w:eastAsia="Arial" w:cs="Arial"/>
          <w:outline w:val="0"/>
          <w:color w:val="424242"/>
          <w:sz w:val="28"/>
          <w:szCs w:val="28"/>
          <w:shd w:val="clear" w:color="auto" w:fill="FFFFFF"/>
          <w:rtl w:val="0"/>
        </w:rPr>
        <w:drawing>
          <wp:inline distT="0" distB="0" distL="0" distR="0">
            <wp:extent cx="2667000" cy="1480185"/>
            <wp:effectExtent l="0" t="0" r="0" b="18415"/>
            <wp:docPr id="1073741829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fficeArt object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4801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  <w:t>指挥中心可视化控制系统</w:t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  <w:t>-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ja-JP" w:eastAsia="ja-JP"/>
        </w:rPr>
        <w:t>管理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  <w:t>单元</w:t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可通过手机、平板电脑、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fr-FR" w:eastAsia="zh-CN"/>
        </w:rPr>
        <w:t>PC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和触控一体机对视频、音频、环境进行交互式管理，支持各系统的互联互通，具有权限设置管理，轻松实现整个系统的集中管理。</w:t>
      </w: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center"/>
        <w:rPr>
          <w:rFonts w:ascii="Arial" w:hAnsi="Arial" w:eastAsia="Arial" w:cs="Arial"/>
          <w:outline w:val="0"/>
          <w:color w:val="424242"/>
          <w:sz w:val="28"/>
          <w:szCs w:val="28"/>
          <w:shd w:val="clear" w:color="auto" w:fill="FFFFFF"/>
          <w:rtl w:val="0"/>
        </w:rPr>
      </w:pPr>
      <w:r>
        <w:rPr>
          <w:rFonts w:ascii="Arial" w:hAnsi="Arial" w:eastAsia="Arial" w:cs="Arial"/>
          <w:outline w:val="0"/>
          <w:color w:val="424242"/>
          <w:sz w:val="28"/>
          <w:szCs w:val="28"/>
          <w:shd w:val="clear" w:color="auto" w:fill="FFFFFF"/>
          <w:rtl w:val="0"/>
        </w:rPr>
        <w:drawing>
          <wp:inline distT="0" distB="0" distL="0" distR="0">
            <wp:extent cx="2729865" cy="1539240"/>
            <wp:effectExtent l="0" t="0" r="13335" b="10160"/>
            <wp:docPr id="1073741830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fficeArt object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1539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ja-JP" w:eastAsia="ja-JP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  <w:t>指挥中心可视化控制系统</w:t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ascii="Arial" w:hAnsi="Arial" w:eastAsia="Arial" w:cs="Arial"/>
          <w:outline w:val="0"/>
          <w:color w:val="212121"/>
          <w:sz w:val="68"/>
          <w:szCs w:val="68"/>
          <w:shd w:val="clear" w:color="auto" w:fill="FFFFFF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ja-JP" w:eastAsia="ja-JP"/>
        </w:rPr>
        <w:t>-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  <w:t>传输</w:t>
      </w:r>
      <w:r>
        <w:rPr>
          <w:rFonts w:hint="default" w:ascii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eastAsia="zh-CN"/>
        </w:rPr>
        <w:t>单元</w:t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可支持各种信号的HDBaset传输、光纤传输、网络传输及无线传输，可根据现场传输距离选择适合的传输方式，同时支持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pt-PT" w:eastAsia="zh-CN"/>
        </w:rPr>
        <w:t>KVM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信号得同步传输，管理系统更方便。</w:t>
      </w: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center"/>
        <w:rPr>
          <w:rFonts w:ascii="Arial" w:hAnsi="Arial" w:eastAsia="Arial" w:cs="Arial"/>
          <w:outline w:val="0"/>
          <w:color w:val="424242"/>
          <w:sz w:val="28"/>
          <w:szCs w:val="28"/>
          <w:shd w:val="clear" w:color="auto" w:fill="FFFFFF"/>
          <w:rtl w:val="0"/>
        </w:rPr>
      </w:pPr>
      <w:r>
        <w:rPr>
          <w:rFonts w:ascii="Arial" w:hAnsi="Arial" w:eastAsia="Arial" w:cs="Arial"/>
          <w:outline w:val="0"/>
          <w:color w:val="424242"/>
          <w:sz w:val="28"/>
          <w:szCs w:val="28"/>
          <w:shd w:val="clear" w:color="auto" w:fill="FFFFFF"/>
          <w:rtl w:val="0"/>
        </w:rPr>
        <w:drawing>
          <wp:inline distT="0" distB="0" distL="0" distR="0">
            <wp:extent cx="3039745" cy="1927225"/>
            <wp:effectExtent l="0" t="0" r="0" b="0"/>
            <wp:docPr id="1073741831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fficeArt object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1927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  <w:t>指挥中心可视化控制系统</w:t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  <w:t>-存储单元</w:t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支持信号录播存储功能，随时对音视频进行录制、回放及存储，可灵活设置录制通道、录制时间，回放录像，并支持自动备份功能，轻松实现会议录播应用。</w:t>
      </w: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center"/>
        <w:rPr>
          <w:rFonts w:ascii="Arial" w:hAnsi="Arial" w:eastAsia="Arial" w:cs="Arial"/>
          <w:outline w:val="0"/>
          <w:color w:val="424242"/>
          <w:sz w:val="28"/>
          <w:szCs w:val="28"/>
          <w:shd w:val="clear" w:color="auto" w:fill="FFFFFF"/>
          <w:rtl w:val="0"/>
        </w:rPr>
      </w:pPr>
      <w:r>
        <w:rPr>
          <w:rFonts w:ascii="Arial" w:hAnsi="Arial" w:eastAsia="Arial" w:cs="Arial"/>
          <w:outline w:val="0"/>
          <w:color w:val="424242"/>
          <w:sz w:val="28"/>
          <w:szCs w:val="28"/>
          <w:shd w:val="clear" w:color="auto" w:fill="FFFFFF"/>
          <w:rtl w:val="0"/>
        </w:rPr>
        <w:drawing>
          <wp:inline distT="0" distB="0" distL="0" distR="0">
            <wp:extent cx="3065145" cy="1943735"/>
            <wp:effectExtent l="0" t="0" r="0" b="11430"/>
            <wp:docPr id="107374183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officeArt object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19437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  <w:t>指挥中心可视化控制系统</w:t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  <w:t>-自定义单元</w:t>
      </w: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center"/>
        <w:rPr>
          <w:rFonts w:ascii="Arial" w:hAnsi="Arial" w:eastAsia="Arial" w:cs="Arial"/>
          <w:outline w:val="0"/>
          <w:color w:val="212121"/>
          <w:sz w:val="36"/>
          <w:szCs w:val="36"/>
          <w:shd w:val="clear" w:color="auto" w:fill="FFFFFF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采用可编程软件架构设计，可根据用户及现场需求添加定制化功能，为您打造更人性化的分布式可视化控制平台。</w:t>
      </w: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center"/>
        <w:rPr>
          <w:rFonts w:ascii="Arial" w:hAnsi="Arial" w:eastAsia="Arial" w:cs="Arial"/>
          <w:outline w:val="0"/>
          <w:color w:val="424242"/>
          <w:sz w:val="28"/>
          <w:szCs w:val="28"/>
          <w:shd w:val="clear" w:color="auto" w:fill="FFFFFF"/>
          <w:rtl w:val="0"/>
        </w:rPr>
      </w:pPr>
      <w:r>
        <w:rPr>
          <w:rFonts w:ascii="Arial" w:hAnsi="Arial" w:eastAsia="Arial" w:cs="Arial"/>
          <w:outline w:val="0"/>
          <w:color w:val="424242"/>
          <w:sz w:val="28"/>
          <w:szCs w:val="28"/>
          <w:shd w:val="clear" w:color="auto" w:fill="FFFFFF"/>
          <w:rtl w:val="0"/>
        </w:rPr>
        <w:drawing>
          <wp:inline distT="0" distB="0" distL="0" distR="0">
            <wp:extent cx="2905760" cy="1842135"/>
            <wp:effectExtent l="0" t="0" r="0" b="0"/>
            <wp:docPr id="1073741833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fficeArt object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18421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  <w:t>指挥中心可视化系统</w:t>
      </w:r>
      <w:r>
        <w:rPr>
          <w:rFonts w:hint="default" w:ascii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vanish w:val="0"/>
          <w:color w:val="212121"/>
          <w:sz w:val="44"/>
          <w:szCs w:val="44"/>
          <w:shd w:val="clear" w:color="auto" w:fill="FFFFFF"/>
          <w:rtl w:val="0"/>
          <w:lang w:eastAsia="zh-CN"/>
        </w:rPr>
        <w:t>特点</w:t>
      </w: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left"/>
        <w:rPr>
          <w:rFonts w:ascii="Arial" w:hAnsi="Arial" w:eastAsia="Arial" w:cs="Arial"/>
          <w:outline w:val="0"/>
          <w:color w:val="424242"/>
          <w:sz w:val="28"/>
          <w:szCs w:val="28"/>
          <w:shd w:val="clear" w:color="auto" w:fill="FFFFFF"/>
          <w:rtl w:val="0"/>
        </w:rPr>
      </w:pP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  <w:t>集中管控</w:t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不受现场条件限制，可通过手机、平板电脑、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fr-FR" w:eastAsia="zh-CN"/>
        </w:rPr>
        <w:t>PC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、触摸一体机轻松实现音视频集中管控及环境控制，提升管理效率，降低管理成本。</w:t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  <w:t>全程可视化</w:t>
      </w: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left"/>
        <w:rPr>
          <w:rFonts w:ascii="Arial" w:hAnsi="Arial" w:eastAsia="Arial" w:cs="Arial"/>
          <w:outline w:val="0"/>
          <w:color w:val="CCCCCC"/>
          <w:sz w:val="32"/>
          <w:szCs w:val="32"/>
          <w:shd w:val="clear" w:color="auto" w:fill="FFFFFF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会议系统内所有信号源、显示设备均可通过网络可视化集中管理，让使用者操作更直观，带来更加简易的操作体验。</w:t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  <w:t>权限设置</w:t>
      </w: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left"/>
        <w:rPr>
          <w:rFonts w:ascii="Arial" w:hAnsi="Arial" w:eastAsia="Arial" w:cs="Arial"/>
          <w:outline w:val="0"/>
          <w:color w:val="CCCCCC"/>
          <w:sz w:val="32"/>
          <w:szCs w:val="32"/>
          <w:shd w:val="clear" w:color="auto" w:fill="FFFFFF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权限平台管理，管理员可独立创建和删除用户，并对其控制行为进行严格区隔，对用户进行授权管理，确保系统的安全稳定。</w:t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  <w:t>定制化服务</w:t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可根据现场及用户需求提供定制化服务，包括定制化功能及操作界面，让您的系统独一无二，大大提升实用性。</w:t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  <w:t>4K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TW" w:eastAsia="zh-TW"/>
        </w:rPr>
        <w:t>超高清</w:t>
      </w: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left"/>
        <w:rPr>
          <w:rFonts w:ascii="Arial" w:hAnsi="Arial" w:eastAsia="Arial" w:cs="Arial"/>
          <w:outline w:val="0"/>
          <w:color w:val="212121"/>
          <w:sz w:val="56"/>
          <w:szCs w:val="56"/>
          <w:shd w:val="clear" w:color="auto" w:fill="FFFFFF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输入输出图像分辨率可达4K（3840*2160），同时兼容4K以下分辨率，为你带来超高清体验。</w:t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pt-PT" w:eastAsia="zh-CN"/>
        </w:rPr>
        <w:t>KVM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ja-JP" w:eastAsia="ja-JP"/>
        </w:rPr>
        <w:t>管理</w:t>
      </w: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left"/>
        <w:rPr>
          <w:rFonts w:ascii="Arial" w:hAnsi="Arial" w:eastAsia="Arial" w:cs="Arial"/>
          <w:outline w:val="0"/>
          <w:color w:val="424242"/>
          <w:sz w:val="28"/>
          <w:szCs w:val="28"/>
          <w:shd w:val="clear" w:color="auto" w:fill="FFFFFF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ja-JP" w:eastAsia="ja-JP"/>
        </w:rPr>
        <w:t>支持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pt-PT" w:eastAsia="zh-CN"/>
        </w:rPr>
        <w:t>KVM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功能，轻松达成坐席的智能管理。实现了指挥控制的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ru-RU" w:eastAsia="zh-CN"/>
        </w:rPr>
        <w:t>"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人机分离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ru-RU" w:eastAsia="zh-CN"/>
        </w:rPr>
        <w:t>"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，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ru-RU" w:eastAsia="zh-CN"/>
        </w:rPr>
        <w:t>"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一人多机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ru-RU" w:eastAsia="zh-CN"/>
        </w:rPr>
        <w:t>"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。</w:t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pt-PT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  <w:t>多信号接口兼容</w:t>
      </w: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left"/>
        <w:rPr>
          <w:rFonts w:ascii="Arial" w:hAnsi="Arial" w:eastAsia="Arial" w:cs="Arial"/>
          <w:outline w:val="0"/>
          <w:color w:val="424242"/>
          <w:sz w:val="28"/>
          <w:szCs w:val="28"/>
          <w:shd w:val="clear" w:color="auto" w:fill="FFFFFF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兼容输入市面上所有模拟、数字信号，如：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ja-JP" w:eastAsia="ja-JP"/>
        </w:rPr>
        <w:t>VGA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TW" w:eastAsia="zh-TW"/>
        </w:rPr>
        <w:t>、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ja-JP" w:eastAsia="ja-JP"/>
        </w:rPr>
        <w:t>DVI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TW" w:eastAsia="zh-TW"/>
        </w:rPr>
        <w:t>、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ja-JP" w:eastAsia="ja-JP"/>
        </w:rPr>
        <w:t>HDMI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TW" w:eastAsia="zh-TW"/>
        </w:rPr>
        <w:t>、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ja-JP" w:eastAsia="ja-JP"/>
        </w:rPr>
        <w:t>SDI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TW" w:eastAsia="zh-TW"/>
        </w:rPr>
        <w:t>、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ja-JP" w:eastAsia="ja-JP"/>
        </w:rPr>
        <w:t>Video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TW" w:eastAsia="zh-TW"/>
        </w:rPr>
        <w:t>、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ja-JP" w:eastAsia="ja-JP"/>
        </w:rPr>
        <w:t>YPbPr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TW" w:eastAsia="zh-TW"/>
        </w:rPr>
        <w:t>、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ja-JP" w:eastAsia="ja-JP"/>
        </w:rPr>
        <w:t>IP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流等，内置全高清数字交互枢纽，采用多种输出模块。</w:t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  <w:t>无缝切换</w:t>
      </w: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left"/>
        <w:rPr>
          <w:rFonts w:ascii="Arial" w:hAnsi="Arial" w:eastAsia="Arial" w:cs="Arial"/>
          <w:outline w:val="0"/>
          <w:color w:val="424242"/>
          <w:sz w:val="28"/>
          <w:szCs w:val="28"/>
          <w:shd w:val="clear" w:color="auto" w:fill="FFFFFF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支持各种格式的数字、模拟信号间的无缝切换，切换过程无黑屏、无延时，提升视觉体验。</w:t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  <w:t>图像预监</w:t>
      </w: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left"/>
        <w:rPr>
          <w:rFonts w:ascii="Arial" w:hAnsi="Arial" w:eastAsia="Arial" w:cs="Arial"/>
          <w:outline w:val="0"/>
          <w:color w:val="424242"/>
          <w:sz w:val="28"/>
          <w:szCs w:val="28"/>
          <w:shd w:val="clear" w:color="auto" w:fill="FFFFFF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支持各种音视频信号的图像预监，时刻掌控图像状态，提升效率，管理更轻松。</w:t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  <w:t>图像处理</w:t>
      </w: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left"/>
        <w:rPr>
          <w:rFonts w:ascii="Arial" w:hAnsi="Arial" w:eastAsia="Arial" w:cs="Arial"/>
          <w:outline w:val="0"/>
          <w:color w:val="424242"/>
          <w:sz w:val="28"/>
          <w:szCs w:val="28"/>
          <w:shd w:val="clear" w:color="auto" w:fill="FFFFFF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支持多个视频的画面拼接、分割、融合显示，图像窗口可自由拉伸、压缩、跨屏、漫游、叠加、画中画、画外画功能。</w:t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  <w:t>高清编解码</w:t>
      </w: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left"/>
        <w:rPr>
          <w:rFonts w:ascii="Arial" w:hAnsi="Arial" w:eastAsia="Arial" w:cs="Arial"/>
          <w:outline w:val="0"/>
          <w:color w:val="424242"/>
          <w:sz w:val="28"/>
          <w:szCs w:val="28"/>
          <w:shd w:val="clear" w:color="auto" w:fill="FFFFFF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ja-JP" w:eastAsia="ja-JP"/>
        </w:rPr>
        <w:t>支持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HDMI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TW" w:eastAsia="zh-TW"/>
        </w:rPr>
        <w:t>、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SDI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TW" w:eastAsia="zh-TW"/>
        </w:rPr>
        <w:t>、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VGA等信号编解码，采用H.265编解码方式，轻松实现远程传输与控制。</w:t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  <w:t>可视化控制</w:t>
      </w: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left"/>
        <w:rPr>
          <w:rFonts w:ascii="Arial" w:hAnsi="Arial" w:eastAsia="Arial" w:cs="Arial"/>
          <w:outline w:val="0"/>
          <w:color w:val="212121"/>
          <w:sz w:val="56"/>
          <w:szCs w:val="56"/>
          <w:shd w:val="clear" w:color="auto" w:fill="FFFFFF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支持手机、平板电脑、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fr-FR" w:eastAsia="ja-JP"/>
        </w:rPr>
        <w:t>PC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和触控一体机等多种平台进行可视化控制，控制更加灵活方便。</w:t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  <w:t>高清录播</w:t>
      </w: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left"/>
        <w:rPr>
          <w:rFonts w:ascii="Arial" w:hAnsi="Arial" w:eastAsia="Arial" w:cs="Arial"/>
          <w:outline w:val="0"/>
          <w:color w:val="424242"/>
          <w:sz w:val="28"/>
          <w:szCs w:val="28"/>
          <w:shd w:val="clear" w:color="auto" w:fill="FFFFFF"/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支持音视频信号的录像、回放，可设置录播通道与时间，同时支持现场视频的存储与备份。</w:t>
      </w:r>
    </w:p>
    <w:p>
      <w:pPr>
        <w:pStyle w:val="6"/>
        <w:framePr w:w="0" w:hRule="auto" w:wrap="auto" w:vAnchor="margin" w:hAnchor="text" w:yAlign="inline"/>
        <w:bidi w:val="0"/>
        <w:ind w:left="0" w:right="0" w:firstLine="0"/>
        <w:jc w:val="left"/>
        <w:rPr>
          <w:rFonts w:ascii="Arial" w:hAnsi="Arial" w:eastAsia="Arial" w:cs="Arial"/>
          <w:outline w:val="0"/>
          <w:color w:val="424242"/>
          <w:sz w:val="28"/>
          <w:szCs w:val="28"/>
          <w:shd w:val="clear" w:color="auto" w:fill="FFFFFF"/>
          <w:rtl w:val="0"/>
        </w:rPr>
      </w:pP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  <w:t>环境控制</w:t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支持系统设备控制及周边环境的集中控制，如电器设备、投影仪、音频调节、电动窗帘等。</w:t>
      </w:r>
    </w:p>
    <w:p>
      <w:pPr>
        <w:pStyle w:val="6"/>
        <w:framePr w:w="0" w:hRule="auto" w:wrap="auto" w:vAnchor="margin" w:hAnchor="text" w:yAlign="inline"/>
        <w:shd w:val="clear" w:color="auto" w:fill="auto"/>
        <w:bidi w:val="0"/>
        <w:ind w:left="0" w:right="0" w:firstLine="0"/>
        <w:jc w:val="left"/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</w:pPr>
      <w:bookmarkStart w:id="0" w:name="_GoBack"/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44"/>
          <w:szCs w:val="44"/>
          <w:shd w:val="clear" w:color="auto" w:fill="FFFFFF"/>
          <w:rtl w:val="0"/>
          <w:lang w:val="zh-CN" w:eastAsia="zh-CN"/>
        </w:rPr>
        <w:t>丰富的接口</w:t>
      </w:r>
    </w:p>
    <w:bookmarkEnd w:id="0"/>
    <w:p>
      <w:pPr>
        <w:pStyle w:val="6"/>
        <w:framePr w:w="0" w:hRule="auto" w:wrap="auto" w:vAnchor="margin" w:hAnchor="text" w:yAlign="inline"/>
        <w:bidi w:val="0"/>
        <w:ind w:left="0" w:right="0" w:firstLine="0"/>
        <w:jc w:val="left"/>
        <w:rPr>
          <w:rtl w:val="0"/>
        </w:rPr>
      </w:pP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输入输出可支持HDMI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TW" w:eastAsia="zh-TW"/>
        </w:rPr>
        <w:t>、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DVI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TW" w:eastAsia="zh-TW"/>
        </w:rPr>
        <w:t>、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VGA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TW" w:eastAsia="zh-TW"/>
        </w:rPr>
        <w:t>、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3G-SDI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TW" w:eastAsia="zh-TW"/>
        </w:rPr>
        <w:t>、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nl-NL" w:eastAsia="zh-CN"/>
        </w:rPr>
        <w:t>CVBS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TW" w:eastAsia="zh-TW"/>
        </w:rPr>
        <w:t>、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YPBPR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TW" w:eastAsia="zh-TW"/>
        </w:rPr>
        <w:t>、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Fiber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TW" w:eastAsia="zh-TW"/>
        </w:rPr>
        <w:t>、</w:t>
      </w:r>
      <w:r>
        <w:rPr>
          <w:rFonts w:hint="eastAsia" w:ascii="Arial Unicode MS" w:hAnsi="Arial Unicode MS" w:eastAsia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vanish w:val="0"/>
          <w:color w:val="212121"/>
          <w:sz w:val="24"/>
          <w:szCs w:val="24"/>
          <w:shd w:val="clear" w:color="auto" w:fill="FFFFFF"/>
          <w:rtl w:val="0"/>
          <w:lang w:val="zh-CN" w:eastAsia="zh-CN"/>
        </w:rPr>
        <w:t>HDBaseT等接口，方便客户灵活搭配。</w:t>
      </w:r>
    </w:p>
    <w:sectPr>
      <w:headerReference r:id="rId3" w:type="default"/>
      <w:footerReference r:id="rId4" w:type="default"/>
      <w:pgSz w:w="11906" w:h="16838"/>
      <w:pgMar w:top="1134" w:right="1134" w:bottom="1134" w:left="1134" w:header="709" w:footer="85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Helvetica Neue">
    <w:panose1 w:val="02000503000000020004"/>
    <w:charset w:val="00"/>
    <w:family w:val="roman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9"/>
  <w:displayBackgroundShape w:val="1"/>
  <w:bordersDoNotSurroundHeader w:val="0"/>
  <w:bordersDoNotSurroundFooter w:val="0"/>
  <w:documentProtection w:enforcement="0"/>
  <w:defaultTabStop w:val="720"/>
  <w:noLineBreaksAfter w:lang="zh-CN" w:val="‘“(〔[{〈《「『【⦅〘〖«〝︵︷︹︻︽︿﹁﹃﹇﹙﹛﹝｢"/>
  <w:noLineBreaksBefore w:lang="zh-CN" w:val="’”)〕]}〉"/>
  <w:compat>
    <w:useFELayout/>
    <w:compatSetting w:name="compatibilityMode" w:uri="http://schemas.microsoft.com/office/word" w:val="15"/>
  </w:compat>
  <w:rsids>
    <w:rsidRoot w:val="00000000"/>
    <w:rsid w:val="77FBE85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Arial Unicode MS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pageBreakBefore w:val="0"/>
      <w:framePr w:w="0" w:hRule="auto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Times New Roman" w:hAnsi="Times New Roman" w:eastAsia="Arial Unicode MS" w:cs="Times New Roman"/>
      <w:color w:val="auto"/>
      <w:spacing w:val="0"/>
      <w:w w:val="100"/>
      <w:kern w:val="0"/>
      <w:position w:val="0"/>
      <w:sz w:val="24"/>
      <w:szCs w:val="24"/>
      <w:u w:val="none" w:color="auto"/>
      <w:vertAlign w:val="baseline"/>
      <w:lang w:val="en-US" w:eastAsia="en-US" w:bidi="ar-SA"/>
    </w:rPr>
  </w:style>
  <w:style w:type="character" w:default="1" w:styleId="2">
    <w:name w:val="Default Paragraph Font"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qFormat/>
    <w:uiPriority w:val="0"/>
    <w:rPr>
      <w:u w:val="single"/>
    </w:rPr>
  </w:style>
  <w:style w:type="table" w:customStyle="1" w:styleId="5">
    <w:name w:val="Table Normal"/>
    <w:qFormat/>
    <w:uiPriority w:val="0"/>
    <w:tbl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paragraph" w:customStyle="1" w:styleId="6">
    <w:name w:val="默认"/>
    <w:qFormat/>
    <w:uiPriority w:val="0"/>
    <w:pPr>
      <w:keepNext w:val="0"/>
      <w:keepLines w:val="0"/>
      <w:pageBreakBefore w:val="0"/>
      <w:framePr w:w="0" w:hRule="auto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Helvetica Neue" w:hAnsi="Helvetica Neue" w:eastAsia="Arial Unicode MS" w:cs="Arial Unicode MS"/>
      <w:color w:val="000000"/>
      <w:spacing w:val="0"/>
      <w:w w:val="100"/>
      <w:kern w:val="0"/>
      <w:position w:val="0"/>
      <w:sz w:val="22"/>
      <w:szCs w:val="22"/>
      <w:u w:val="none" w:color="auto"/>
      <w:vertAlign w:val="baseli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ScaleCrop>false</ScaleCrop>
  <LinksUpToDate>false</LinksUpToDate>
  <Application>WPS Office_1.9.0.2959_F1E327BC-269C-435d-A152-05C5408002CA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2020-04-05T10:25:06Z</dcterms:created>
  <dc:creator>Data</dc:creator>
  <cp:lastModifiedBy>liuqinghua</cp:lastModifiedBy>
  <dcterms:modified xsi:type="dcterms:W3CDTF">2020-04-05T11:04:17Z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2052-1.9.0.2959</vt:lpwstr>
  </property>
</Properties>
</file>